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A2" w:rsidRDefault="005863A2" w:rsidP="00FA0E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63A2" w:rsidRDefault="005863A2" w:rsidP="00FA0E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63A2" w:rsidRDefault="005863A2" w:rsidP="00FA0E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63A2" w:rsidRPr="00FA0EF2" w:rsidRDefault="005863A2" w:rsidP="001B3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Голотюк О. В. </w:t>
      </w:r>
    </w:p>
    <w:p w:rsidR="005863A2" w:rsidRDefault="005863A2" w:rsidP="00FA0EF2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 Підготовка вчителів іноземних мов в університетах Франції: Монографія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Херсон: Айлант, 2009.   224 с.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 Читання як засіб навчання інших видів мовленнєвої діяльності та мовних аспектів на уроках французької мови //  Педагогічні науки:  Зб. наук. пр.  Вип. LVI.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Херсон: Вид-во ХДУ, 2010. С. 102-107. 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Стилістика французької мови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Херсон: Айлант, 2011.  132 с.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Інтерпретація тексту.  Херсон: Айлант, 2011.  76 с.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Неологизмы ХІХ века в парижском тексте // Новітня філологія.   № 38.  Миколаїв: Вид-во ЧДУ ім. Петра Могили, 2011. С.115-122.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Розвиток монологічного мовлення студентів V курсу на уроках французької мови з теми «Екологія» // Педагогічні науки: Зб. наук. пр.   Вип. 60. Херсон: Вид-во ХДУ, 2013. С. 256-260.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Голотюк О.В. Стилістика французької мови (Навчальний посібник для студентів-філологів вищих закладів освіти. Рекомендовано Міністерством освіти і науки України ).  Херсон: ХДУ, 2013.  140с.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Голотюк О.В. Особливості аудіювання у ВНЗ  // Педагогічні науки: Зб. наук. пр.   Вип. 64.  Херсон: Вид-во ХДУ, 2013.   С. 220-225.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Голотюк О.В. Аналітичне читання як ефективний засіб патріотичного виховання студентів на уроках французької мови // Педагогічні науки: Зб. наук. пр.    Вип. 69.  Херсон: Вид-во ХДУ, 2016.  С. 77-80.  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Голотюк О.В. Стилістичний аналіз художнього тексту як одна із ефективних форм роботи на уроках французької мови у ВНЗ // Педагогічні науки: Зб. наук. пр.  –  Вип. LXXIY. – Херсон: Вид-во ХДУ, 2017.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С.105-109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Голотюк О.В. Використання аудіовізуальних технологій на заняттях з мовної практики</w:t>
      </w:r>
      <w:r>
        <w:rPr>
          <w:rFonts w:ascii="Times New Roman" w:hAnsi="Times New Roman"/>
          <w:sz w:val="28"/>
          <w:szCs w:val="28"/>
          <w:lang w:val="uk-UA"/>
        </w:rPr>
        <w:t xml:space="preserve"> // Педагогічний альманах: Зб. наук. пр.    Вип. 36. Херсон: КВНЗ «Херсонська академія неперервної освіти», 2017. С.134-140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Голотюк О.В. Практична граматика французької мови для студентів І курсу.  Херсон:  РПК «Люкс Принт»,  2018. 80с.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Голотюк О.В. Практична граматика французької мови для студентів ІІ курсу. </w:t>
      </w:r>
      <w:r>
        <w:rPr>
          <w:rFonts w:ascii="Times New Roman" w:hAnsi="Times New Roman"/>
          <w:sz w:val="28"/>
          <w:szCs w:val="28"/>
          <w:lang w:val="uk-UA"/>
        </w:rPr>
        <w:t xml:space="preserve"> Херсон: РПК «Люкс Принт»,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2018. 68с.</w:t>
      </w:r>
    </w:p>
    <w:p w:rsidR="005863A2" w:rsidRDefault="005863A2" w:rsidP="00E435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Голотюк О.В. Практична граматика французької мови для студентів ІІІ курсу.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Херсон: РПК «Люкс Принт»,  2018. 75с.</w:t>
      </w:r>
    </w:p>
    <w:p w:rsidR="005863A2" w:rsidRPr="00674659" w:rsidRDefault="005863A2" w:rsidP="006746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Голотюк О.В.</w:t>
      </w:r>
      <w:r w:rsidRPr="00674659">
        <w:rPr>
          <w:rFonts w:ascii="Times New Roman" w:hAnsi="Times New Roman"/>
          <w:sz w:val="28"/>
          <w:szCs w:val="28"/>
          <w:lang w:val="uk-UA" w:eastAsia="ru-RU"/>
        </w:rPr>
        <w:t xml:space="preserve"> Формування лексичної компетенції у роботі з аутентичним художнім фільмом на практичних заняттях з французької мови за темою «Сучасне французьке кіно» </w:t>
      </w:r>
      <w:r>
        <w:rPr>
          <w:rFonts w:ascii="Times New Roman" w:hAnsi="Times New Roman"/>
          <w:sz w:val="28"/>
          <w:szCs w:val="28"/>
          <w:lang w:val="uk-UA"/>
        </w:rPr>
        <w:t xml:space="preserve">// </w:t>
      </w:r>
      <w:r w:rsidRPr="00674659">
        <w:rPr>
          <w:rFonts w:ascii="Times New Roman" w:hAnsi="Times New Roman"/>
          <w:sz w:val="28"/>
          <w:szCs w:val="28"/>
          <w:lang w:val="uk-UA" w:eastAsia="ru-RU"/>
        </w:rPr>
        <w:t>Матеріали  І Міжнародної науково-практичної конференції «Філологія та лінгводидактика в умовах євроінтеграції: реалії і перспективи» (25-26 жовтня 2018р.)  [Електронний ресурс ] / за заг. ред. І.В.Гайдаєнко;  упор. Т.Г.Окуневич.  2018.  251с. С.50-55.</w:t>
      </w:r>
    </w:p>
    <w:p w:rsidR="005863A2" w:rsidRDefault="005863A2" w:rsidP="006746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Голотюк О.В.</w:t>
      </w:r>
      <w:r w:rsidRPr="00674659">
        <w:rPr>
          <w:rFonts w:ascii="Times New Roman" w:hAnsi="Times New Roman"/>
          <w:sz w:val="28"/>
          <w:szCs w:val="28"/>
          <w:lang w:val="uk-UA" w:eastAsia="ru-RU"/>
        </w:rPr>
        <w:t xml:space="preserve"> Особливості перекладу французьких фразеологізмів українською мовою </w:t>
      </w:r>
      <w:r>
        <w:rPr>
          <w:rFonts w:ascii="Times New Roman" w:hAnsi="Times New Roman"/>
          <w:sz w:val="28"/>
          <w:szCs w:val="28"/>
          <w:lang w:val="uk-UA"/>
        </w:rPr>
        <w:t xml:space="preserve"> // </w:t>
      </w:r>
      <w:r w:rsidRPr="00674659">
        <w:rPr>
          <w:rFonts w:ascii="Times New Roman" w:hAnsi="Times New Roman"/>
          <w:sz w:val="28"/>
          <w:szCs w:val="28"/>
          <w:lang w:val="uk-UA" w:eastAsia="ru-RU"/>
        </w:rPr>
        <w:t>Науковий вісник Херсонського державного університету. Серія  Лінгвістика. Вип.34, т.2,  2018. С. 216-221.</w:t>
      </w:r>
    </w:p>
    <w:p w:rsidR="005863A2" w:rsidRPr="00674659" w:rsidRDefault="005863A2" w:rsidP="006746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Голотюк О.В.</w:t>
      </w:r>
      <w:r w:rsidRPr="00674659">
        <w:rPr>
          <w:rFonts w:ascii="Times New Roman" w:hAnsi="Times New Roman"/>
          <w:sz w:val="28"/>
          <w:szCs w:val="28"/>
          <w:lang w:val="uk-UA" w:eastAsia="ru-RU"/>
        </w:rPr>
        <w:t xml:space="preserve"> Використання молодіжної лексики у сучасній французькій пісні </w:t>
      </w:r>
      <w:r>
        <w:rPr>
          <w:rFonts w:ascii="Times New Roman" w:hAnsi="Times New Roman"/>
          <w:sz w:val="28"/>
          <w:szCs w:val="28"/>
          <w:lang w:val="uk-UA"/>
        </w:rPr>
        <w:t xml:space="preserve"> // </w:t>
      </w:r>
      <w:r w:rsidRPr="00674659">
        <w:rPr>
          <w:rFonts w:ascii="Times New Roman" w:hAnsi="Times New Roman"/>
          <w:sz w:val="28"/>
          <w:szCs w:val="28"/>
          <w:lang w:val="uk-UA" w:eastAsia="ru-RU"/>
        </w:rPr>
        <w:t>Науковий вісник Херсонського державного університету. Серія  Лінгвістика. Вип.36, т.2,  2019. С. 151-156.</w:t>
      </w:r>
    </w:p>
    <w:p w:rsidR="005863A2" w:rsidRDefault="005863A2" w:rsidP="00674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863A2" w:rsidRDefault="005863A2" w:rsidP="00674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863A2" w:rsidRDefault="005863A2">
      <w:bookmarkStart w:id="0" w:name="_GoBack"/>
      <w:bookmarkEnd w:id="0"/>
    </w:p>
    <w:sectPr w:rsidR="005863A2" w:rsidSect="0074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E4896"/>
    <w:multiLevelType w:val="hybridMultilevel"/>
    <w:tmpl w:val="7136B8D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5D6"/>
    <w:rsid w:val="001B394B"/>
    <w:rsid w:val="002B390E"/>
    <w:rsid w:val="005863A2"/>
    <w:rsid w:val="00674659"/>
    <w:rsid w:val="00740A80"/>
    <w:rsid w:val="0078204F"/>
    <w:rsid w:val="00E435D6"/>
    <w:rsid w:val="00FA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4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431</Words>
  <Characters>2462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Голотюк О</dc:title>
  <dc:subject/>
  <dc:creator>HOME</dc:creator>
  <cp:keywords/>
  <dc:description/>
  <cp:lastModifiedBy>MKolesnik</cp:lastModifiedBy>
  <cp:revision>2</cp:revision>
  <dcterms:created xsi:type="dcterms:W3CDTF">2020-02-14T07:06:00Z</dcterms:created>
  <dcterms:modified xsi:type="dcterms:W3CDTF">2020-02-14T07:06:00Z</dcterms:modified>
</cp:coreProperties>
</file>